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A1328" w14:textId="77777777"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 wp14:anchorId="1831A445" wp14:editId="4377B240">
            <wp:simplePos x="0" y="0"/>
            <wp:positionH relativeFrom="column">
              <wp:posOffset>2711773</wp:posOffset>
            </wp:positionH>
            <wp:positionV relativeFrom="paragraph">
              <wp:posOffset>-491620</wp:posOffset>
            </wp:positionV>
            <wp:extent cx="577970" cy="624648"/>
            <wp:effectExtent l="1905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0" cy="62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8D95DD" w14:textId="77777777"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14:paraId="7EBAF8D4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14:paraId="65E8CA09" w14:textId="77777777"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14:paraId="2E9BA033" w14:textId="77777777" w:rsidR="009B29C9" w:rsidRPr="009B29C9" w:rsidRDefault="009B29C9" w:rsidP="00930F46">
      <w:pPr>
        <w:pStyle w:val="Corpodetexto"/>
        <w:ind w:left="-1134"/>
        <w:rPr>
          <w:rFonts w:ascii="Times New Roman" w:hAnsi="Times New Roman" w:cs="Times New Roman"/>
          <w:sz w:val="24"/>
          <w:szCs w:val="24"/>
        </w:rPr>
      </w:pPr>
    </w:p>
    <w:p w14:paraId="235D91B5" w14:textId="77777777"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57AB83AD" w14:textId="77777777"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14:paraId="69E76327" w14:textId="77777777"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D3D12B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14:paraId="150C3E15" w14:textId="77777777"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66EFE" w14:textId="77777777" w:rsidR="009B29C9" w:rsidRPr="009B29C9" w:rsidRDefault="009B29C9" w:rsidP="00B503A3">
      <w:pPr>
        <w:ind w:right="1199"/>
        <w:rPr>
          <w:rFonts w:ascii="Times New Roman" w:hAnsi="Times New Roman" w:cs="Times New Roman"/>
          <w:b/>
          <w:sz w:val="24"/>
          <w:szCs w:val="24"/>
        </w:rPr>
      </w:pPr>
    </w:p>
    <w:p w14:paraId="1ECCC511" w14:textId="77777777"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B0D8E5" w14:textId="77777777"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413966">
        <w:rPr>
          <w:rFonts w:ascii="Times New Roman" w:hAnsi="Times New Roman" w:cs="Times New Roman"/>
          <w:sz w:val="24"/>
          <w:szCs w:val="24"/>
        </w:rPr>
        <w:t>5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14:paraId="0B7D9A1E" w14:textId="77777777"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8E2AF7" w14:textId="77777777"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14:paraId="25133D2B" w14:textId="77777777"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E1E62C6" w14:textId="77777777"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413966">
        <w:rPr>
          <w:rFonts w:ascii="Times New Roman" w:hAnsi="Times New Roman" w:cs="Times New Roman"/>
          <w:b/>
          <w:sz w:val="24"/>
          <w:szCs w:val="24"/>
        </w:rPr>
        <w:t>5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835"/>
        <w:gridCol w:w="1134"/>
        <w:gridCol w:w="1134"/>
        <w:gridCol w:w="1134"/>
        <w:gridCol w:w="1134"/>
        <w:gridCol w:w="1843"/>
        <w:gridCol w:w="850"/>
      </w:tblGrid>
      <w:tr w:rsidR="00A63CAA" w:rsidRPr="00776781" w14:paraId="2F341BF2" w14:textId="77777777" w:rsidTr="00C20B40">
        <w:trPr>
          <w:trHeight w:val="675"/>
        </w:trPr>
        <w:tc>
          <w:tcPr>
            <w:tcW w:w="710" w:type="dxa"/>
            <w:shd w:val="clear" w:color="000000" w:fill="BFBFBF"/>
            <w:vAlign w:val="center"/>
            <w:hideMark/>
          </w:tcPr>
          <w:p w14:paraId="1EC04310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ITEM</w:t>
            </w:r>
          </w:p>
        </w:tc>
        <w:tc>
          <w:tcPr>
            <w:tcW w:w="2835" w:type="dxa"/>
            <w:shd w:val="clear" w:color="000000" w:fill="BFBFBF"/>
            <w:vAlign w:val="center"/>
          </w:tcPr>
          <w:p w14:paraId="50D97D7A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14:paraId="42AF81CB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CATMAT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14:paraId="621325BB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UND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14:paraId="139B60BC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QTD MÍN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14:paraId="4ADAD20E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QTD MÁX</w:t>
            </w:r>
          </w:p>
        </w:tc>
        <w:tc>
          <w:tcPr>
            <w:tcW w:w="1843" w:type="dxa"/>
            <w:shd w:val="clear" w:color="000000" w:fill="BFBFBF"/>
            <w:vAlign w:val="center"/>
            <w:hideMark/>
          </w:tcPr>
          <w:p w14:paraId="47B9410C" w14:textId="77777777" w:rsidR="00A63CAA" w:rsidRPr="00745F47" w:rsidRDefault="00A63CAA" w:rsidP="00C20B40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45F47">
              <w:rPr>
                <w:rFonts w:ascii="Calibri" w:eastAsia="Times New Roman" w:hAnsi="Calibri" w:cs="Times New Roman"/>
                <w:color w:val="000000"/>
                <w:lang w:eastAsia="pt-BR"/>
              </w:rPr>
              <w:t>VALOR REF</w:t>
            </w:r>
          </w:p>
        </w:tc>
        <w:tc>
          <w:tcPr>
            <w:tcW w:w="850" w:type="dxa"/>
            <w:shd w:val="clear" w:color="000000" w:fill="BFBFBF"/>
            <w:hideMark/>
          </w:tcPr>
          <w:p w14:paraId="29013AA9" w14:textId="77777777" w:rsidR="00A63CAA" w:rsidRPr="00745F47" w:rsidRDefault="00A63CAA" w:rsidP="00C20B40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VALOR TOTAL</w:t>
            </w:r>
          </w:p>
        </w:tc>
      </w:tr>
      <w:tr w:rsidR="00C15C04" w:rsidRPr="00776781" w14:paraId="0C8C3BA4" w14:textId="77777777" w:rsidTr="0029186A">
        <w:trPr>
          <w:trHeight w:val="157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7D20CF61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14:paraId="6EC0AC7A" w14:textId="6C0FDA02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CARNE BOVINA TIPO PONTA DE PEITO,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14:paraId="70A5C86B" w14:textId="67770110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447394</w:t>
            </w:r>
          </w:p>
        </w:tc>
        <w:tc>
          <w:tcPr>
            <w:tcW w:w="1134" w:type="dxa"/>
            <w:vAlign w:val="center"/>
          </w:tcPr>
          <w:p w14:paraId="230693B4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4E5D2A58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2E5685" w14:textId="6733E5E4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A2360" w14:textId="79E913FE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AEC0BC4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27E05106" w14:textId="77777777" w:rsidTr="0029186A">
        <w:trPr>
          <w:trHeight w:val="157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7AD8C975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14:paraId="69B58743" w14:textId="17D16351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COXA E SOBRECOXA DE FRANGO, SEM DORSO E SEM SAMBIQUEIRA, CONGELADAS, EMBALADAS EM CAIXAS INTERFOLHADAS E PADRONIZADAS. DIZERES DE ROTULAGEM COM DATA DE FABRICAÇÃO, PRAZO DE VALIDADE E DADOS NUTRICIONAIS.</w:t>
            </w:r>
          </w:p>
        </w:tc>
        <w:tc>
          <w:tcPr>
            <w:tcW w:w="1134" w:type="dxa"/>
            <w:vAlign w:val="center"/>
          </w:tcPr>
          <w:p w14:paraId="7412F59F" w14:textId="0E49F566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447636</w:t>
            </w:r>
          </w:p>
        </w:tc>
        <w:tc>
          <w:tcPr>
            <w:tcW w:w="1134" w:type="dxa"/>
            <w:vAlign w:val="center"/>
          </w:tcPr>
          <w:p w14:paraId="1665BE43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5840E096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F4C8F0" w14:textId="2C03EBDE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6338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D6EFD" w14:textId="6B7147D4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15,19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C27A48B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40ED5DBF" w14:textId="77777777" w:rsidTr="0029186A">
        <w:trPr>
          <w:trHeight w:val="90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63911590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14:paraId="4FF532F7" w14:textId="4D50DC3B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COXA E SOBRECOXA DE FRANGO, SEM DORSO E SEM SAMBIQUEIRA, CONGELADAS, EMBALADAS EM CAIXAS INTERFOLHADAS E PADRONIZADAS. DIZERES DE ROTULAGEM COM DATA DE FABRICAÇÃO, PRAZO DE VALIDADE E DADOS NUTRICIONAIS. COTA DE ATÉ 25% DE ITEM RESERVADA PARA</w:t>
            </w:r>
            <w:r w:rsidRPr="00C15C04">
              <w:rPr>
                <w:color w:val="000000"/>
                <w:sz w:val="16"/>
                <w:szCs w:val="16"/>
              </w:rPr>
              <w:br/>
              <w:t>ME/EPP – Conf. Art. 48 Inc. III da LC 123/2006</w:t>
            </w:r>
          </w:p>
        </w:tc>
        <w:tc>
          <w:tcPr>
            <w:tcW w:w="1134" w:type="dxa"/>
            <w:vAlign w:val="center"/>
          </w:tcPr>
          <w:p w14:paraId="0CB11F07" w14:textId="389D7C78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447636</w:t>
            </w:r>
          </w:p>
        </w:tc>
        <w:tc>
          <w:tcPr>
            <w:tcW w:w="1134" w:type="dxa"/>
            <w:vAlign w:val="center"/>
          </w:tcPr>
          <w:p w14:paraId="01FFF53C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536FC049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080ED" w14:textId="19EA2CFA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EA464" w14:textId="7C62849C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15,19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85752E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7FD04850" w14:textId="77777777" w:rsidTr="0029186A">
        <w:trPr>
          <w:trHeight w:val="67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6D3241C6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3C123D85" w14:textId="35F92EA9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 xml:space="preserve">FILÉ DE PEITO DE FRANGO, SEM PELE E SEM OSSO, CONGELADO, EMBALADO EM CAIXAS INTERFOLHADAS E PADRONIZADAS. DIZERES DE ROTULAGEM COM DATA DE FABRICAÇÃO, PRAZO DE VALIDADE E DADOS </w:t>
            </w:r>
            <w:r w:rsidRPr="00C15C04">
              <w:rPr>
                <w:color w:val="000000"/>
                <w:sz w:val="16"/>
                <w:szCs w:val="16"/>
              </w:rPr>
              <w:lastRenderedPageBreak/>
              <w:t>NUTRICIONAIS.</w:t>
            </w:r>
          </w:p>
        </w:tc>
        <w:tc>
          <w:tcPr>
            <w:tcW w:w="1134" w:type="dxa"/>
            <w:vAlign w:val="center"/>
          </w:tcPr>
          <w:p w14:paraId="22CEE312" w14:textId="412A7EA6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447594</w:t>
            </w:r>
          </w:p>
        </w:tc>
        <w:tc>
          <w:tcPr>
            <w:tcW w:w="1134" w:type="dxa"/>
            <w:vAlign w:val="center"/>
          </w:tcPr>
          <w:p w14:paraId="75E9F583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2B7CA9D6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8C4B56" w14:textId="7DE8E326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6172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2FEDA" w14:textId="32FC45B8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24,98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467DE84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19B2A6A9" w14:textId="77777777" w:rsidTr="0029186A">
        <w:trPr>
          <w:trHeight w:val="225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74732783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14:paraId="00BFAF93" w14:textId="4D14DCC5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FILÉ DE PEITO DE FRANGO, SEM PELE E SEM OSSO, CONGELADO, EMBALADO EM CAIXAS INTERFOLHADAS E PADRONIZADAS. DIZERES DE ROTULAGEM COM DATA DE FABRICAÇÃO, PRAZO DE VALIDADE E DADOS NUTRICIONAIS. COTA DE ATÉ 25% DE ITEM RESERVADA PARA</w:t>
            </w:r>
            <w:r w:rsidRPr="00C15C04">
              <w:rPr>
                <w:color w:val="000000"/>
                <w:sz w:val="16"/>
                <w:szCs w:val="16"/>
              </w:rPr>
              <w:br/>
              <w:t>ME/EPP – Conf. Art. 48 Inc. III da LC 123/2006</w:t>
            </w:r>
          </w:p>
        </w:tc>
        <w:tc>
          <w:tcPr>
            <w:tcW w:w="1134" w:type="dxa"/>
            <w:vAlign w:val="center"/>
          </w:tcPr>
          <w:p w14:paraId="54BF4BEE" w14:textId="1C3EC332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447594</w:t>
            </w:r>
          </w:p>
        </w:tc>
        <w:tc>
          <w:tcPr>
            <w:tcW w:w="1134" w:type="dxa"/>
            <w:vAlign w:val="center"/>
          </w:tcPr>
          <w:p w14:paraId="49D0C5C6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694019D7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2C2FEF" w14:textId="5F05AB70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7D411" w14:textId="481B4529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24,98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DCF6DC2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44E88C19" w14:textId="77777777" w:rsidTr="00C15C04">
        <w:trPr>
          <w:trHeight w:val="159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75B06C8B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14:paraId="0C4117D2" w14:textId="53030AFB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COXINHA DA ASA DE FRANGO, CONGELADA, EMBALADA EM CAIXAS INTERFOLHADAS E PADRONIZADAS. DIZERES DE ROTULAGEM COM DATA DE FABRICAÇÃO, PRAZO DE VALIDADE E DADOS NUTRICIONAIS..</w:t>
            </w:r>
          </w:p>
        </w:tc>
        <w:tc>
          <w:tcPr>
            <w:tcW w:w="1134" w:type="dxa"/>
            <w:vAlign w:val="center"/>
          </w:tcPr>
          <w:p w14:paraId="383B8890" w14:textId="7135EACA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447619</w:t>
            </w:r>
          </w:p>
        </w:tc>
        <w:tc>
          <w:tcPr>
            <w:tcW w:w="1134" w:type="dxa"/>
            <w:vAlign w:val="center"/>
          </w:tcPr>
          <w:p w14:paraId="5EF2DBC5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25E5FE24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3824C" w14:textId="3A16500D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A6192" w14:textId="0F78ABEA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18,29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A3DEE37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66A6E547" w14:textId="77777777" w:rsidTr="0029186A">
        <w:trPr>
          <w:trHeight w:val="247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285365F0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835" w:type="dxa"/>
          </w:tcPr>
          <w:p w14:paraId="227A6D46" w14:textId="5A5EFD89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CARNE SUÍNA DESOSSADA, TIPO PICANHA SUÍNA, NÃO TEMPERADA, CONGELADA E SEM MEMBRANA NA PARTE INFERIOR, CADA PEÇA EMBALADA A VÁCUO INDIVIDUALMENTE EM EMBALAGEM IMPERMEÁVEL. EMBALAGEM SECUNDÁRIA CONFECCIONADA DE CAIXA DE PAPELÃO. DIZERES DE ROTULAGEM COM DATA DE FABRICAÇÃO</w:t>
            </w:r>
          </w:p>
        </w:tc>
        <w:tc>
          <w:tcPr>
            <w:tcW w:w="1134" w:type="dxa"/>
            <w:vAlign w:val="center"/>
          </w:tcPr>
          <w:p w14:paraId="4DBEDC0A" w14:textId="2CE27AA8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447549</w:t>
            </w:r>
          </w:p>
        </w:tc>
        <w:tc>
          <w:tcPr>
            <w:tcW w:w="1134" w:type="dxa"/>
            <w:vAlign w:val="center"/>
          </w:tcPr>
          <w:p w14:paraId="2E0C3BA8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26597593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003E33" w14:textId="67D5012B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2743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F1467" w14:textId="43CD4023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28,77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79E8026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3DD708E8" w14:textId="77777777" w:rsidTr="0029186A">
        <w:trPr>
          <w:trHeight w:val="225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2BB6CCD4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35" w:type="dxa"/>
          </w:tcPr>
          <w:p w14:paraId="1EDCBA68" w14:textId="4224FE90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PRESUNTO COZIDO RESFRIADO, SEM CAPA DE GORDURA, CADA PEÇA EMBALADA A VÁCUO INDIVIDUALMENTE EM EMBALAGEM PADRONIZADA, IMPERMEÁVEL E AMPLAMENTE PROTEGIDA.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14:paraId="14E7F602" w14:textId="14225C0F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447774</w:t>
            </w:r>
          </w:p>
        </w:tc>
        <w:tc>
          <w:tcPr>
            <w:tcW w:w="1134" w:type="dxa"/>
            <w:vAlign w:val="center"/>
          </w:tcPr>
          <w:p w14:paraId="21D5767B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152F18AA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D1EC47" w14:textId="5B1FC4C5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62344F" w14:textId="77EDB01F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32,86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7DB6B5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2A7B4CDF" w14:textId="77777777" w:rsidTr="00C15C04">
        <w:trPr>
          <w:trHeight w:val="1251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7D7D8D3C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835" w:type="dxa"/>
          </w:tcPr>
          <w:p w14:paraId="54A038A6" w14:textId="5074D0A1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ÓLEO DE SOJA, TIPO 1, SEM COLESTEROL E SEM GORDURAS TRANS, EMBALAGEM DE 900ML, DIZERES DE ROTULAGEM, DATA DE FABRICAÇÃO E PRAZO DE VALIDADE.</w:t>
            </w:r>
          </w:p>
        </w:tc>
        <w:tc>
          <w:tcPr>
            <w:tcW w:w="1134" w:type="dxa"/>
            <w:vAlign w:val="center"/>
          </w:tcPr>
          <w:p w14:paraId="21AA09E7" w14:textId="79145465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416665</w:t>
            </w:r>
          </w:p>
        </w:tc>
        <w:tc>
          <w:tcPr>
            <w:tcW w:w="1134" w:type="dxa"/>
            <w:vAlign w:val="center"/>
          </w:tcPr>
          <w:p w14:paraId="134AB558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341B9CF4" w14:textId="77777777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10805" w14:textId="034A9FE6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3250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7D7750" w14:textId="586BBFF0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572D8E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C15C04" w:rsidRPr="00776781" w14:paraId="731BD340" w14:textId="77777777" w:rsidTr="0029186A">
        <w:trPr>
          <w:trHeight w:val="1266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5740C7E6" w14:textId="77777777" w:rsidR="00C15C04" w:rsidRDefault="00C15C04" w:rsidP="00C15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6B41A7EE" w14:textId="0D41F1D2" w:rsidR="00C15C04" w:rsidRPr="00C15C04" w:rsidRDefault="00C15C04" w:rsidP="00C15C04">
            <w:pPr>
              <w:jc w:val="both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LEITE LONGA VIDA INTEGRAL, EMBALAGEM TETRA PAK, COM 01 LITRO, DIZERES DE ROTULAGEM, DATA DE FABRICAÇÃO E PRAZO DE VALIDADE, INFORMAÇÃO DOS INGREDIENTES E COMPOSIÇÃO</w:t>
            </w:r>
            <w:r w:rsidRPr="00C15C04">
              <w:rPr>
                <w:color w:val="000000"/>
                <w:sz w:val="16"/>
                <w:szCs w:val="16"/>
              </w:rPr>
              <w:br/>
              <w:t>NUTRICIONAL.</w:t>
            </w:r>
          </w:p>
        </w:tc>
        <w:tc>
          <w:tcPr>
            <w:tcW w:w="1134" w:type="dxa"/>
            <w:vAlign w:val="center"/>
          </w:tcPr>
          <w:p w14:paraId="50D44C72" w14:textId="5FA719EF" w:rsid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445995</w:t>
            </w:r>
          </w:p>
        </w:tc>
        <w:tc>
          <w:tcPr>
            <w:tcW w:w="1134" w:type="dxa"/>
            <w:vAlign w:val="center"/>
          </w:tcPr>
          <w:p w14:paraId="7B859C55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KG</w:t>
            </w:r>
          </w:p>
        </w:tc>
        <w:tc>
          <w:tcPr>
            <w:tcW w:w="1134" w:type="dxa"/>
            <w:vAlign w:val="center"/>
          </w:tcPr>
          <w:p w14:paraId="4FCB70CC" w14:textId="77777777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B32F21" w14:textId="4B63E55F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2700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3E9D7" w14:textId="66B22461" w:rsidR="00C15C04" w:rsidRPr="00C15C04" w:rsidRDefault="00C15C04" w:rsidP="00C15C04">
            <w:pPr>
              <w:jc w:val="center"/>
              <w:rPr>
                <w:color w:val="000000"/>
                <w:sz w:val="16"/>
                <w:szCs w:val="16"/>
              </w:rPr>
            </w:pPr>
            <w:r w:rsidRPr="00C15C04">
              <w:rPr>
                <w:color w:val="000000"/>
                <w:sz w:val="16"/>
                <w:szCs w:val="16"/>
              </w:rPr>
              <w:t>R$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15C04">
              <w:rPr>
                <w:color w:val="000000"/>
                <w:sz w:val="16"/>
                <w:szCs w:val="16"/>
              </w:rPr>
              <w:t>7,32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7CEC9AE" w14:textId="77777777" w:rsidR="00C15C04" w:rsidRPr="00745F47" w:rsidRDefault="00C15C04" w:rsidP="00C15C04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</w:tbl>
    <w:p w14:paraId="6C45080F" w14:textId="77777777" w:rsid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14:paraId="2F5313F2" w14:textId="77777777" w:rsidR="00C20B40" w:rsidRPr="00C20B40" w:rsidRDefault="00C20B40" w:rsidP="00C20B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31055B" w14:textId="77777777" w:rsidR="004D73C8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413966">
        <w:rPr>
          <w:rFonts w:ascii="Times New Roman" w:hAnsi="Times New Roman" w:cs="Times New Roman"/>
          <w:b/>
          <w:sz w:val="24"/>
          <w:szCs w:val="24"/>
        </w:rPr>
        <w:t>5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14:paraId="70A730BF" w14:textId="77777777" w:rsidR="00891475" w:rsidRPr="009B29C9" w:rsidRDefault="00891475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14:paraId="59061488" w14:textId="77777777"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14:paraId="594E9D11" w14:textId="77777777"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de </w:t>
      </w:r>
      <w:r w:rsidRPr="009B29C9">
        <w:rPr>
          <w:rFonts w:ascii="Times New Roman" w:hAnsi="Times New Roman" w:cs="Times New Roman"/>
          <w:sz w:val="24"/>
          <w:szCs w:val="24"/>
        </w:rPr>
        <w:lastRenderedPageBreak/>
        <w:t>Serviço.</w:t>
      </w:r>
    </w:p>
    <w:p w14:paraId="37EC7216" w14:textId="77777777" w:rsidR="009B29C9" w:rsidRDefault="009B29C9" w:rsidP="009B29C9">
      <w:pPr>
        <w:pStyle w:val="Corpodetexto"/>
        <w:ind w:left="1425"/>
        <w:rPr>
          <w:sz w:val="22"/>
        </w:rPr>
      </w:pPr>
    </w:p>
    <w:p w14:paraId="04E198D4" w14:textId="77777777"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14:paraId="5DB0A088" w14:textId="77777777"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14:paraId="5C0B5EFE" w14:textId="77777777"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14:paraId="3B480B18" w14:textId="77777777" w:rsidR="009B29C9" w:rsidRPr="00891475" w:rsidRDefault="009B29C9" w:rsidP="00891475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14:paraId="55DE62DF" w14:textId="77777777"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14:paraId="4F83E5F8" w14:textId="77777777"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14:paraId="121A3696" w14:textId="77777777"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14:paraId="12ACC3A7" w14:textId="77777777"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14:paraId="08DAA920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4796E0BB" w14:textId="77777777"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14:paraId="023830F1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40BA3A35" w14:textId="77777777" w:rsid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4357E6FC" w14:textId="77777777"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14:paraId="1E453953" w14:textId="77777777" w:rsidR="009B29C9" w:rsidRP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4139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B4EE95" w14:textId="77777777"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B29C9" w:rsidRPr="009B29C9" w:rsidSect="008551C6">
      <w:pgSz w:w="11906" w:h="16838"/>
      <w:pgMar w:top="993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00F78"/>
    <w:multiLevelType w:val="multilevel"/>
    <w:tmpl w:val="501805F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BB65C91"/>
    <w:multiLevelType w:val="hybridMultilevel"/>
    <w:tmpl w:val="C082B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EF7030"/>
    <w:multiLevelType w:val="hybridMultilevel"/>
    <w:tmpl w:val="752ECF1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6E83F8A"/>
    <w:multiLevelType w:val="hybridMultilevel"/>
    <w:tmpl w:val="A2F2BEF6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68E1519C"/>
    <w:multiLevelType w:val="hybridMultilevel"/>
    <w:tmpl w:val="4BF42B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7A3C1E7D"/>
    <w:multiLevelType w:val="hybridMultilevel"/>
    <w:tmpl w:val="7898BB7E"/>
    <w:lvl w:ilvl="0" w:tplc="0416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B6EAA"/>
    <w:multiLevelType w:val="hybridMultilevel"/>
    <w:tmpl w:val="61A466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9C9"/>
    <w:rsid w:val="001211BF"/>
    <w:rsid w:val="001566B5"/>
    <w:rsid w:val="001B15FC"/>
    <w:rsid w:val="00225115"/>
    <w:rsid w:val="002A3933"/>
    <w:rsid w:val="002C2AF8"/>
    <w:rsid w:val="002E016F"/>
    <w:rsid w:val="0037169F"/>
    <w:rsid w:val="003B524A"/>
    <w:rsid w:val="003E2791"/>
    <w:rsid w:val="003F6C9B"/>
    <w:rsid w:val="00413966"/>
    <w:rsid w:val="004435E8"/>
    <w:rsid w:val="00471555"/>
    <w:rsid w:val="004A5A10"/>
    <w:rsid w:val="004A7201"/>
    <w:rsid w:val="004D73C8"/>
    <w:rsid w:val="00510864"/>
    <w:rsid w:val="00531759"/>
    <w:rsid w:val="00571CC5"/>
    <w:rsid w:val="005D0D27"/>
    <w:rsid w:val="00610DA6"/>
    <w:rsid w:val="00650A57"/>
    <w:rsid w:val="00776781"/>
    <w:rsid w:val="00846180"/>
    <w:rsid w:val="008551C6"/>
    <w:rsid w:val="00865C7A"/>
    <w:rsid w:val="00884F92"/>
    <w:rsid w:val="00891475"/>
    <w:rsid w:val="008B5348"/>
    <w:rsid w:val="00930F46"/>
    <w:rsid w:val="00960F76"/>
    <w:rsid w:val="009B29C9"/>
    <w:rsid w:val="00A37BCB"/>
    <w:rsid w:val="00A63CAA"/>
    <w:rsid w:val="00B22D23"/>
    <w:rsid w:val="00B32555"/>
    <w:rsid w:val="00B503A3"/>
    <w:rsid w:val="00B71FE9"/>
    <w:rsid w:val="00C02FCF"/>
    <w:rsid w:val="00C070C1"/>
    <w:rsid w:val="00C15C04"/>
    <w:rsid w:val="00C20B40"/>
    <w:rsid w:val="00CB2ABF"/>
    <w:rsid w:val="00D902FA"/>
    <w:rsid w:val="00DD346D"/>
    <w:rsid w:val="00E61451"/>
    <w:rsid w:val="00E6412B"/>
    <w:rsid w:val="00F05CFD"/>
    <w:rsid w:val="00F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7041"/>
  <w15:docId w15:val="{43CBB06D-48E9-4EC3-9599-6F33CA8C4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link w:val="Ttulo3Char"/>
    <w:uiPriority w:val="9"/>
    <w:qFormat/>
    <w:rsid w:val="001566B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character" w:customStyle="1" w:styleId="Ttulo3Char">
    <w:name w:val="Título 3 Char"/>
    <w:basedOn w:val="Fontepargpadro"/>
    <w:link w:val="Ttulo3"/>
    <w:uiPriority w:val="9"/>
    <w:rsid w:val="001566B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1566B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15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1566B5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566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Corpodetexto"/>
    <w:link w:val="SubttuloChar"/>
    <w:qFormat/>
    <w:rsid w:val="001566B5"/>
    <w:pPr>
      <w:widowControl/>
      <w:suppressAutoHyphens/>
      <w:autoSpaceDE/>
      <w:autoSpaceDN/>
      <w:spacing w:before="240" w:after="240" w:line="360" w:lineRule="auto"/>
      <w:jc w:val="center"/>
    </w:pPr>
    <w:rPr>
      <w:rFonts w:ascii="Arial" w:eastAsia="Times New Roman" w:hAnsi="Arial" w:cs="Times New Roman"/>
      <w:b/>
      <w:color w:val="000000"/>
      <w:sz w:val="24"/>
      <w:szCs w:val="20"/>
      <w:lang w:val="pt-BR" w:eastAsia="ar-SA"/>
    </w:rPr>
  </w:style>
  <w:style w:type="character" w:customStyle="1" w:styleId="SubttuloChar">
    <w:name w:val="Subtítulo Char"/>
    <w:basedOn w:val="Fontepargpadro"/>
    <w:link w:val="Subttulo"/>
    <w:rsid w:val="001566B5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1566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merodelinha">
    <w:name w:val="line number"/>
    <w:basedOn w:val="Fontepargpadro"/>
    <w:uiPriority w:val="99"/>
    <w:semiHidden/>
    <w:unhideWhenUsed/>
    <w:rsid w:val="00C20B40"/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20B40"/>
    <w:pPr>
      <w:widowControl/>
      <w:autoSpaceDE/>
      <w:autoSpaceDN/>
      <w:spacing w:after="200" w:line="276" w:lineRule="auto"/>
    </w:pPr>
    <w:rPr>
      <w:rFonts w:ascii="Tahoma" w:eastAsia="Calibri" w:hAnsi="Tahoma" w:cs="Tahoma"/>
      <w:sz w:val="16"/>
      <w:szCs w:val="16"/>
      <w:lang w:val="pt-BR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20B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68BFC-2F8C-4E8A-BA1E-B53B87F6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691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3S Juliana Nogueira</cp:lastModifiedBy>
  <cp:revision>14</cp:revision>
  <cp:lastPrinted>2024-09-13T14:15:00Z</cp:lastPrinted>
  <dcterms:created xsi:type="dcterms:W3CDTF">2024-06-17T19:40:00Z</dcterms:created>
  <dcterms:modified xsi:type="dcterms:W3CDTF">2025-09-04T15:29:00Z</dcterms:modified>
</cp:coreProperties>
</file>